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11074400</wp:posOffset>
            </wp:positionV>
            <wp:extent cx="254000" cy="469900"/>
            <wp:effectExtent l="0" t="0" r="1270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12179300</wp:posOffset>
            </wp:positionV>
            <wp:extent cx="355600" cy="431800"/>
            <wp:effectExtent l="0" t="0" r="6350" b="635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>人教版六年级下册数学第二单元  百分数（二）  提升检测训练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一、认真思考，正确填空。</w:t>
      </w:r>
      <w:bookmarkStart w:id="0" w:name="_Hlk122279499"/>
      <w:bookmarkStart w:id="1" w:name="_Hlk122252278"/>
      <w:bookmarkStart w:id="2" w:name="_Hlk122252293"/>
      <w:r>
        <w:rPr>
          <w:rFonts w:hint="eastAsia" w:asciiTheme="majorEastAsia" w:hAnsiTheme="majorEastAsia" w:eastAsiaTheme="majorEastAsia"/>
          <w:sz w:val="28"/>
          <w:szCs w:val="28"/>
        </w:rPr>
        <w:t>(每空2分，共20分)</w:t>
      </w:r>
      <w:bookmarkEnd w:id="0"/>
      <w:bookmarkEnd w:id="1"/>
      <w:r>
        <w:rPr>
          <w:rFonts w:asciiTheme="majorEastAsia" w:hAnsiTheme="majorEastAsia" w:eastAsiaTheme="majorEastAsia"/>
          <w:sz w:val="28"/>
          <w:szCs w:val="28"/>
        </w:rPr>
        <w:t xml:space="preserve">   </w:t>
      </w:r>
    </w:p>
    <w:bookmarkEnd w:id="2"/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</w:t>
      </w:r>
      <w:r>
        <w:rPr>
          <w:rFonts w:asciiTheme="majorEastAsia" w:hAnsiTheme="majorEastAsia" w:eastAsiaTheme="majorEastAsia"/>
          <w:sz w:val="28"/>
          <w:szCs w:val="28"/>
        </w:rPr>
        <w:t>.老师为某杂志社审稿，审稿费为200元．为此她需要按3%的税率缴纳个人所得税，她实际所得____元．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2. 小红把500元钱存入银行，定期3年，年利率4.85%．到期时可得本金和利息一共____元．</w:t>
      </w:r>
    </w:p>
    <w:p>
      <w:pPr>
        <w:pStyle w:val="2"/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3．一个书包打九折后，便宜了6元，这个书包原价(　　)元。</w:t>
      </w:r>
    </w:p>
    <w:p>
      <w:pPr>
        <w:pStyle w:val="2"/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4．一家汽车4S店今年三月份汽车销量比去年同期增加一成五。今年三月份汽车销量是去年三月份销量的(　　)%。</w:t>
      </w:r>
    </w:p>
    <w:p>
      <w:pPr>
        <w:pStyle w:val="2"/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5．某小学有学生2300人，只有一成的学生没有购买平安保险，购买了平安保险的学生有(　　)人。</w:t>
      </w:r>
    </w:p>
    <w:p>
      <w:pPr>
        <w:pStyle w:val="2"/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6．欣欣超市上个月的营业额是12万元，如果按营业额的5%缴纳营业税，欣欣超市上个月要缴纳营业税(　　　)元。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7</w:t>
      </w:r>
      <w:r>
        <w:rPr>
          <w:rFonts w:asciiTheme="majorEastAsia" w:hAnsiTheme="majorEastAsia" w:eastAsiaTheme="majorEastAsia"/>
          <w:sz w:val="28"/>
          <w:szCs w:val="28"/>
        </w:rPr>
        <w:t>.李老师出版新书获稿费3500元，按规定，稿费超出800元的部分按14%交纳个人所得税，李老师实际得稿费____元．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8. 小李的妈妈在银行存入5000元钱，按年利率5.40%计算，存满三年后，利息____元．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9. 小华存入银行100元，年利率是2.25%，一年后可取出利息____元．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  <w:sectPr>
          <w:pgSz w:w="11906" w:h="16838"/>
          <w:pgMar w:top="1440" w:right="1800" w:bottom="1440" w:left="1800" w:header="708" w:footer="708" w:gutter="0"/>
          <w:cols w:space="708" w:num="1"/>
          <w:docGrid w:type="lines" w:linePitch="360" w:charSpace="0"/>
        </w:sectPr>
      </w:pPr>
      <w:r>
        <w:rPr>
          <w:rFonts w:asciiTheme="majorEastAsia" w:hAnsiTheme="majorEastAsia" w:eastAsiaTheme="majorEastAsia"/>
          <w:sz w:val="28"/>
          <w:szCs w:val="28"/>
        </w:rPr>
        <w:t>10. 一块手表打八五折后卖价是34元，其原价是____元．</w:t>
      </w:r>
    </w:p>
    <w:p>
      <w:pPr>
        <w:spacing w:line="440" w:lineRule="exact"/>
        <w:rPr>
          <w:rFonts w:cs="宋体"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二、仔细推敲、辨析正误。（下列说法你认为正确的打“√”，错误的打“×”。）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(每小题2分，共</w:t>
      </w: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pStyle w:val="2"/>
        <w:tabs>
          <w:tab w:val="left" w:pos="7371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“买一送一”就是打五折。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ab/>
      </w:r>
      <w:r>
        <w:rPr>
          <w:rFonts w:cs="Times New Roman" w:asciiTheme="majorEastAsia" w:hAnsiTheme="majorEastAsia" w:eastAsiaTheme="majorEastAsia"/>
          <w:sz w:val="28"/>
          <w:szCs w:val="28"/>
        </w:rPr>
        <w:t>(　　)</w:t>
      </w:r>
    </w:p>
    <w:p>
      <w:pPr>
        <w:pStyle w:val="2"/>
        <w:tabs>
          <w:tab w:val="left" w:pos="7371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2．利率一定，同样多的钱，存期越长，得到的利息就越多。(　　)</w:t>
      </w:r>
    </w:p>
    <w:p>
      <w:pPr>
        <w:pStyle w:val="2"/>
        <w:tabs>
          <w:tab w:val="left" w:pos="7370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3．“减少三成”与“打三折”表示的意义相同。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ab/>
      </w:r>
      <w:r>
        <w:rPr>
          <w:rFonts w:cs="Times New Roman" w:asciiTheme="majorEastAsia" w:hAnsiTheme="majorEastAsia" w:eastAsiaTheme="majorEastAsia"/>
          <w:sz w:val="28"/>
          <w:szCs w:val="28"/>
        </w:rPr>
        <w:t>(　　)</w:t>
      </w:r>
    </w:p>
    <w:p>
      <w:pPr>
        <w:pStyle w:val="2"/>
        <w:tabs>
          <w:tab w:val="left" w:pos="7371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  <w:bookmarkStart w:id="3" w:name="_Hlk124013510"/>
      <w:r>
        <w:rPr>
          <w:rFonts w:cs="Times New Roman" w:asciiTheme="majorEastAsia" w:hAnsiTheme="majorEastAsia" w:eastAsiaTheme="majorEastAsia"/>
          <w:sz w:val="28"/>
          <w:szCs w:val="28"/>
        </w:rPr>
        <w:t>4．税率是指应纳税额与各种收入(销售额、营业额……)的比率。(　　)</w:t>
      </w:r>
    </w:p>
    <w:p>
      <w:pPr>
        <w:pStyle w:val="2"/>
        <w:tabs>
          <w:tab w:val="left" w:pos="7371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5．一件商品先涨价10%，后又打九折出售，价格不变。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ab/>
      </w:r>
      <w:r>
        <w:rPr>
          <w:rFonts w:cs="Times New Roman" w:asciiTheme="majorEastAsia" w:hAnsiTheme="majorEastAsia" w:eastAsiaTheme="majorEastAsia"/>
          <w:sz w:val="28"/>
          <w:szCs w:val="28"/>
        </w:rPr>
        <w:t>(　　)</w:t>
      </w:r>
    </w:p>
    <w:bookmarkEnd w:id="3"/>
    <w:p>
      <w:pPr>
        <w:spacing w:line="440" w:lineRule="exact"/>
        <w:rPr>
          <w:rFonts w:cs="宋体"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三、反复比较、慎挑细选。（把正确答案的序号填在括号里）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(每小题2分，共20分)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1. 王阿姨现把5000元钱存入银行，定期三年，年利率是5.40%（利息税忽略不计），到期后她将从银行得到利息（　　）元．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  <w:lang w:eastAsia="en-US"/>
        </w:rPr>
      </w:pPr>
      <w:r>
        <w:rPr>
          <w:rFonts w:asciiTheme="majorEastAsia" w:hAnsiTheme="majorEastAsia" w:eastAsiaTheme="majorEastAsia"/>
          <w:sz w:val="28"/>
          <w:szCs w:val="28"/>
          <w:lang w:eastAsia="en-US"/>
        </w:rPr>
        <w:t>A.5000×5.40%×3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B.5000×5.40%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C.5000×540%×3×5%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D.5000+5000×5.40%×3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2. 2018年王强把1000元按年利率2.79%存入银行，计算他两年后所得的利息，列式应该是（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  <w:lang w:eastAsia="en-US"/>
        </w:rPr>
        <w:sectPr>
          <w:pgSz w:w="11906" w:h="16838"/>
          <w:pgMar w:top="1440" w:right="1800" w:bottom="1440" w:left="1800" w:header="708" w:footer="708" w:gutter="0"/>
          <w:pgNumType w:start="2"/>
          <w:cols w:space="708" w:num="1"/>
          <w:docGrid w:type="lines" w:linePitch="360" w:charSpace="0"/>
        </w:sectPr>
      </w:pPr>
      <w:r>
        <w:rPr>
          <w:rFonts w:asciiTheme="majorEastAsia" w:hAnsiTheme="majorEastAsia" w:eastAsiaTheme="majorEastAsia"/>
          <w:sz w:val="28"/>
          <w:szCs w:val="28"/>
          <w:lang w:eastAsia="en-US"/>
        </w:rPr>
        <w:t>A.1000×2.79%×2+1000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B.（1000×2.79%+1000）×2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C.1000×2.79%×2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3. 把5000元存入银行，定期5年，年利率4.75%，到期时刻的利息多少元？下面列式正确的是（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  <w:lang w:eastAsia="en-US"/>
        </w:rPr>
      </w:pPr>
      <w:r>
        <w:rPr>
          <w:rFonts w:asciiTheme="majorEastAsia" w:hAnsiTheme="majorEastAsia" w:eastAsiaTheme="majorEastAsia"/>
          <w:sz w:val="28"/>
          <w:szCs w:val="28"/>
          <w:lang w:eastAsia="en-US"/>
        </w:rPr>
        <w:t>A.5×4.75%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B.5000×4.75%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C.5000×4.75%×5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D.5000×4.75%×5+5000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 xml:space="preserve"> 4.波波将5000元钱存入银行，月利率0.13%，一个季度后他可以获得利息（　　）元．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A.195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B.185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C.19.5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D.20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5. 口福大酒店上个月的营业收入是200万元，若按5%的税率缴纳营业税，上个月这家酒店缴纳营业税（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A.100万元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B.10万元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C.1万元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6. 某玩具厂2008年全年的销售额为5200万元，如果按销售额的5%缴纳消费税，这家玩具厂2008年全年应缴纳消费税（　　）万元．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  <w:lang w:eastAsia="en-US"/>
        </w:rPr>
        <w:sectPr>
          <w:pgSz w:w="11906" w:h="16838"/>
          <w:pgMar w:top="1440" w:right="1800" w:bottom="1440" w:left="1800" w:header="708" w:footer="708" w:gutter="0"/>
          <w:pgNumType w:start="3"/>
          <w:cols w:space="708" w:num="1"/>
          <w:docGrid w:type="lines" w:linePitch="360" w:charSpace="0"/>
        </w:sectPr>
      </w:pPr>
      <w:r>
        <w:rPr>
          <w:rFonts w:asciiTheme="majorEastAsia" w:hAnsiTheme="majorEastAsia" w:eastAsiaTheme="majorEastAsia"/>
          <w:sz w:val="28"/>
          <w:szCs w:val="28"/>
          <w:lang w:eastAsia="en-US"/>
        </w:rPr>
        <w:t>A.5200×5%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B.5200×（1-5%）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C.5200÷5%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D.5200÷（1-5%）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7. 丽丽把1000元压岁钱存入银行，定期两年，年利率是3.25%，两年后计算她连本带利应得得钱数，列式应是（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  <w:lang w:eastAsia="en-US"/>
        </w:rPr>
      </w:pPr>
      <w:r>
        <w:rPr>
          <w:rFonts w:asciiTheme="majorEastAsia" w:hAnsiTheme="majorEastAsia" w:eastAsiaTheme="majorEastAsia"/>
          <w:sz w:val="28"/>
          <w:szCs w:val="28"/>
          <w:lang w:eastAsia="en-US"/>
        </w:rPr>
        <w:t>A.1000×3.25%×2+1000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B.（1000×3.25%+1000）×2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C.1000×3.25%×2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8. 小英把1000元钱按年利率2.45%存入银行，存期为两年，那么计算到期时她可以从银行取回多少钱（不计利息税），列式正确的是（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  <w:lang w:eastAsia="en-US"/>
        </w:rPr>
      </w:pPr>
      <w:r>
        <w:rPr>
          <w:rFonts w:asciiTheme="majorEastAsia" w:hAnsiTheme="majorEastAsia" w:eastAsiaTheme="majorEastAsia"/>
          <w:sz w:val="28"/>
          <w:szCs w:val="28"/>
          <w:lang w:eastAsia="en-US"/>
        </w:rPr>
        <w:t>A.1000×2.45%×2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B.（1000×2.45%+1000）×2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C.1000×2.45%×2+1000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D.1000×2.45%+1000</w:t>
      </w:r>
    </w:p>
    <w:p>
      <w:pPr>
        <w:spacing w:line="440" w:lineRule="exac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四、计算。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分，共20分)</w:t>
      </w:r>
    </w:p>
    <w:p>
      <w:pPr>
        <w:pStyle w:val="2"/>
        <w:tabs>
          <w:tab w:val="left" w:pos="2410"/>
          <w:tab w:val="left" w:pos="5812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63×60%＋</w:t>
      </w:r>
      <w:r>
        <w:rPr>
          <w:rFonts w:cs="Times New Roman" w:asciiTheme="majorEastAsia" w:hAnsiTheme="majorEastAsia" w:eastAsiaTheme="majorEastAsia"/>
          <w:sz w:val="28"/>
          <w:szCs w:val="28"/>
        </w:rPr>
        <w:fldChar w:fldCharType="begin"/>
      </w:r>
      <w:r>
        <w:rPr>
          <w:rFonts w:cs="Times New Roman" w:asciiTheme="majorEastAsia" w:hAnsiTheme="majorEastAsia" w:eastAsiaTheme="majorEastAsia"/>
          <w:sz w:val="28"/>
          <w:szCs w:val="28"/>
        </w:rPr>
        <w:instrText xml:space="preserve">eq \f(3,5)</w:instrText>
      </w:r>
      <w:r>
        <w:rPr>
          <w:rFonts w:cs="Times New Roman" w:asciiTheme="majorEastAsia" w:hAnsiTheme="majorEastAsia" w:eastAsiaTheme="majorEastAsia"/>
          <w:sz w:val="28"/>
          <w:szCs w:val="28"/>
        </w:rPr>
        <w:fldChar w:fldCharType="end"/>
      </w:r>
      <w:r>
        <w:rPr>
          <w:rFonts w:cs="Times New Roman" w:asciiTheme="majorEastAsia" w:hAnsiTheme="majorEastAsia" w:eastAsiaTheme="majorEastAsia"/>
          <w:sz w:val="28"/>
          <w:szCs w:val="28"/>
        </w:rPr>
        <w:t>×37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ab/>
      </w:r>
      <w:r>
        <w:rPr>
          <w:rFonts w:cs="Times New Roman" w:asciiTheme="majorEastAsia" w:hAnsiTheme="majorEastAsia" w:eastAsiaTheme="majorEastAsia"/>
          <w:sz w:val="28"/>
          <w:szCs w:val="28"/>
        </w:rPr>
        <w:t>50%×2.5×</w:t>
      </w:r>
      <w:r>
        <w:rPr>
          <w:rFonts w:cs="Times New Roman" w:asciiTheme="majorEastAsia" w:hAnsiTheme="majorEastAsia" w:eastAsiaTheme="majorEastAsia"/>
          <w:sz w:val="28"/>
          <w:szCs w:val="28"/>
        </w:rPr>
        <w:fldChar w:fldCharType="begin"/>
      </w:r>
      <w:r>
        <w:rPr>
          <w:rFonts w:cs="Times New Roman" w:asciiTheme="majorEastAsia" w:hAnsiTheme="majorEastAsia" w:eastAsiaTheme="majorEastAsia"/>
          <w:sz w:val="28"/>
          <w:szCs w:val="28"/>
        </w:rPr>
        <w:instrText xml:space="preserve">eq \f(1,8)</w:instrText>
      </w:r>
      <w:r>
        <w:rPr>
          <w:rFonts w:cs="Times New Roman" w:asciiTheme="majorEastAsia" w:hAnsiTheme="majorEastAsia" w:eastAsiaTheme="majorEastAsia"/>
          <w:sz w:val="28"/>
          <w:szCs w:val="28"/>
        </w:rPr>
        <w:fldChar w:fldCharType="end"/>
      </w:r>
      <w:r>
        <w:rPr>
          <w:rFonts w:cs="Times New Roman" w:asciiTheme="majorEastAsia" w:hAnsiTheme="majorEastAsia" w:eastAsiaTheme="majorEastAsia"/>
          <w:sz w:val="28"/>
          <w:szCs w:val="28"/>
        </w:rPr>
        <w:t>×64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ab/>
      </w:r>
    </w:p>
    <w:p>
      <w:pPr>
        <w:pStyle w:val="2"/>
        <w:tabs>
          <w:tab w:val="left" w:pos="2410"/>
          <w:tab w:val="left" w:pos="5812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</w:p>
    <w:p>
      <w:pPr>
        <w:pStyle w:val="2"/>
        <w:tabs>
          <w:tab w:val="left" w:pos="2410"/>
          <w:tab w:val="left" w:pos="5812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</w:p>
    <w:p>
      <w:pPr>
        <w:pStyle w:val="2"/>
        <w:tabs>
          <w:tab w:val="left" w:pos="2410"/>
          <w:tab w:val="left" w:pos="5812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</w:p>
    <w:p>
      <w:pPr>
        <w:ind w:left="389" w:leftChars="177"/>
        <w:rPr>
          <w:rFonts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 xml:space="preserve">500×75%×(1÷25%)         </w:t>
      </w:r>
      <w:r>
        <w:rPr>
          <w:rFonts w:hint="eastAsia" w:asciiTheme="majorEastAsia" w:hAnsiTheme="majorEastAsia" w:eastAsiaTheme="majorEastAsia"/>
          <w:sz w:val="28"/>
          <w:szCs w:val="28"/>
        </w:rPr>
        <w:t>72÷80%－100×75%</w:t>
      </w:r>
    </w:p>
    <w:p>
      <w:pPr>
        <w:pStyle w:val="2"/>
        <w:tabs>
          <w:tab w:val="left" w:pos="2410"/>
          <w:tab w:val="left" w:pos="5812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color w:val="000000"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color w:val="000000"/>
          <w:sz w:val="28"/>
          <w:szCs w:val="28"/>
        </w:rPr>
        <w:sectPr>
          <w:pgSz w:w="11906" w:h="16838"/>
          <w:pgMar w:top="1440" w:right="1800" w:bottom="1440" w:left="1800" w:header="708" w:footer="708" w:gutter="0"/>
          <w:pgNumType w:start="4"/>
          <w:cols w:space="708" w:num="1"/>
          <w:docGrid w:type="lines" w:linePitch="360" w:charSpace="0"/>
        </w:sectPr>
      </w:pPr>
    </w:p>
    <w:p>
      <w:pPr>
        <w:spacing w:line="440" w:lineRule="exact"/>
        <w:rPr>
          <w:rFonts w:cs="宋体"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五、灵活运用，解决问题。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分，共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</w:t>
      </w:r>
      <w:r>
        <w:rPr>
          <w:rFonts w:asciiTheme="majorEastAsia" w:hAnsiTheme="majorEastAsia" w:eastAsiaTheme="majorEastAsia"/>
          <w:sz w:val="28"/>
          <w:szCs w:val="28"/>
        </w:rPr>
        <w:t>.把500元存入银行，存期一年，年利率2.25%，到期后可得到税后利息多少元？（利息税按20%计算）</w:t>
      </w:r>
    </w:p>
    <w:p>
      <w:pPr>
        <w:rPr>
          <w:rFonts w:cs="黑体" w:asciiTheme="majorEastAsia" w:hAnsiTheme="majorEastAsia" w:eastAsiaTheme="majorEastAsia"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2. 小华将500元钱存入银行，整存整取三年，若年利率3.96%，到期时，他可以得到本金和税后利息共多少元？</w:t>
      </w:r>
    </w:p>
    <w:p>
      <w:pPr>
        <w:rPr>
          <w:rFonts w:cs="黑体" w:asciiTheme="majorEastAsia" w:hAnsiTheme="majorEastAsia" w:eastAsiaTheme="majorEastAsia"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3. 小明的妈妈2011年12月份工资是4450元，按个人所得税法规定，每月收入超过3500元的部分按3%缴纳个人所得税，小明的妈妈12月份应缴纳个人所得税多少元？</w:t>
      </w:r>
    </w:p>
    <w:p>
      <w:pPr>
        <w:rPr>
          <w:rFonts w:cs="黑体"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4. 小明将10000元钱存入银行，存期一年，年利率是4.14%，到期后，他可得到税后利息多少元？（利息税按5%计算）</w:t>
      </w:r>
    </w:p>
    <w:p>
      <w:pPr>
        <w:rPr>
          <w:rFonts w:cs="黑体" w:asciiTheme="majorEastAsia" w:hAnsiTheme="majorEastAsia" w:eastAsiaTheme="majorEastAsia"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sz w:val="28"/>
          <w:szCs w:val="28"/>
        </w:rPr>
        <w:sectPr>
          <w:pgSz w:w="11906" w:h="16838"/>
          <w:pgMar w:top="1440" w:right="1800" w:bottom="1440" w:left="1800" w:header="708" w:footer="708" w:gutter="0"/>
          <w:pgNumType w:start="5"/>
          <w:cols w:space="708" w:num="1"/>
          <w:docGrid w:type="lines" w:linePitch="360" w:charSpace="0"/>
        </w:sectPr>
      </w:pPr>
    </w:p>
    <w:p>
      <w:pPr>
        <w:rPr>
          <w:rFonts w:cs="黑体" w:asciiTheme="majorEastAsia" w:hAnsiTheme="majorEastAsia" w:eastAsiaTheme="majorEastAsia"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5. 李老师在银行里存了4000元钱，存期3年，年利率2.7%，到期取款时，他实际得到利息多少元？（利息税20%）</w:t>
      </w:r>
    </w:p>
    <w:p>
      <w:pPr>
        <w:rPr>
          <w:rFonts w:cs="黑体" w:asciiTheme="majorEastAsia" w:hAnsiTheme="majorEastAsia" w:eastAsiaTheme="majorEastAsia"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6.一款轿车售价12万元．按规定，买轿车要缴纳10%的购置税．买这辆轿车一共要花多少万元？</w:t>
      </w: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708" w:footer="708" w:gutter="0"/>
          <w:pgNumType w:start="6"/>
          <w:cols w:space="708" w:num="1"/>
          <w:docGrid w:type="lines" w:linePitch="360" w:charSpace="0"/>
        </w:sectPr>
      </w:pPr>
    </w:p>
    <w:p>
      <w:bookmarkStart w:id="4" w:name="_GoBack"/>
      <w:bookmarkEnd w:id="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D31D50"/>
    <w:rsid w:val="00105440"/>
    <w:rsid w:val="00323B43"/>
    <w:rsid w:val="003D37D8"/>
    <w:rsid w:val="003F0DB8"/>
    <w:rsid w:val="004151FC"/>
    <w:rsid w:val="00426133"/>
    <w:rsid w:val="004358AB"/>
    <w:rsid w:val="004C4ED7"/>
    <w:rsid w:val="005E690C"/>
    <w:rsid w:val="00610C8A"/>
    <w:rsid w:val="007D59A4"/>
    <w:rsid w:val="0086560F"/>
    <w:rsid w:val="008B7726"/>
    <w:rsid w:val="008C4366"/>
    <w:rsid w:val="00A668BB"/>
    <w:rsid w:val="00AF73F5"/>
    <w:rsid w:val="00C02FC6"/>
    <w:rsid w:val="00D31D50"/>
    <w:rsid w:val="00E11852"/>
    <w:rsid w:val="00ED2BA3"/>
    <w:rsid w:val="00F53745"/>
    <w:rsid w:val="00FE553D"/>
    <w:rsid w:val="2777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ahoma" w:hAnsi="Tahoma"/>
      <w:sz w:val="18"/>
      <w:szCs w:val="18"/>
    </w:rPr>
  </w:style>
  <w:style w:type="character" w:customStyle="1" w:styleId="9">
    <w:name w:val="纯文本 字符"/>
    <w:basedOn w:val="6"/>
    <w:link w:val="2"/>
    <w:uiPriority w:val="99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1483</Words>
  <Characters>1948</Characters>
  <Lines>0</Lines>
  <Paragraphs>0</Paragraphs>
  <TotalTime>0</TotalTime>
  <ScaleCrop>false</ScaleCrop>
  <LinksUpToDate>false</LinksUpToDate>
  <CharactersWithSpaces>2020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2023-02-08T08:03:41Z</dcterms:created>
  <dc:creator>qwe</dc:creator>
  <cp:lastModifiedBy>。</cp:lastModifiedBy>
  <dcterms:modified xsi:type="dcterms:W3CDTF">2023-02-08T08:04:33Z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EC74DFABA06C4397B251F8A57E4A0D93</vt:lpwstr>
  </property>
</Properties>
</file>